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BA" w:rsidRDefault="00ED0EBA">
      <w:r>
        <w:rPr>
          <w:rFonts w:ascii="Times New Roman" w:hAnsi="Times New Roman" w:cs="Times New Roman"/>
          <w:sz w:val="28"/>
          <w:szCs w:val="28"/>
        </w:rPr>
        <w:t>Ф.И.О. учителя:    Мячин В.Е.</w:t>
      </w:r>
    </w:p>
    <w:p w:rsidR="00ED0EBA" w:rsidRDefault="00ED0EBA">
      <w:r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ED0EBA" w:rsidRDefault="00ED0EBA">
      <w:r>
        <w:rPr>
          <w:rFonts w:ascii="Times New Roman" w:hAnsi="Times New Roman" w:cs="Times New Roman"/>
          <w:sz w:val="28"/>
          <w:szCs w:val="28"/>
        </w:rPr>
        <w:t>Класс :  6 Д</w:t>
      </w:r>
    </w:p>
    <w:tbl>
      <w:tblPr>
        <w:tblW w:w="15974" w:type="dxa"/>
        <w:tblLayout w:type="fixed"/>
        <w:tblLook w:val="0000"/>
      </w:tblPr>
      <w:tblGrid>
        <w:gridCol w:w="468"/>
        <w:gridCol w:w="1602"/>
        <w:gridCol w:w="2433"/>
        <w:gridCol w:w="1725"/>
        <w:gridCol w:w="3123"/>
        <w:gridCol w:w="3798"/>
        <w:gridCol w:w="2825"/>
      </w:tblGrid>
      <w:tr w:rsidR="00ED0EBA" w:rsidRPr="0088022E" w:rsidTr="00D4285B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D0EBA" w:rsidRPr="0088022E" w:rsidTr="00D4285B">
        <w:trPr>
          <w:trHeight w:val="47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88022E" w:rsidRDefault="00ED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5</w:t>
            </w:r>
            <w:bookmarkStart w:id="0" w:name="OLE_LINK1"/>
            <w:r>
              <w:t>.05.2020</w:t>
            </w:r>
            <w:bookmarkEnd w:id="0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Кросс (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1"/>
                  <w:szCs w:val="21"/>
                </w:rPr>
                <w:t>1500 м</w:t>
              </w:r>
            </w:smartTag>
            <w:r>
              <w:rPr>
                <w:sz w:val="21"/>
                <w:szCs w:val="21"/>
              </w:rPr>
              <w:t>) по пересеченной местности. Иг</w:t>
            </w:r>
            <w:r>
              <w:rPr>
                <w:sz w:val="21"/>
                <w:szCs w:val="21"/>
              </w:rPr>
              <w:softHyphen/>
              <w:t>ра «Охотники и зайцы».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Кросс (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1"/>
                  <w:szCs w:val="21"/>
                </w:rPr>
                <w:t>1500 м</w:t>
              </w:r>
            </w:smartTag>
            <w:r>
              <w:rPr>
                <w:sz w:val="21"/>
                <w:szCs w:val="21"/>
              </w:rPr>
              <w:t>) по пересеченной местности. Иг</w:t>
            </w:r>
            <w:r>
              <w:rPr>
                <w:sz w:val="21"/>
                <w:szCs w:val="21"/>
              </w:rPr>
              <w:softHyphen/>
              <w:t>ра «Охотники и зайцы».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20 (6кл)</w:t>
            </w:r>
          </w:p>
          <w:p w:rsidR="00ED0EBA" w:rsidRPr="00B972FE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Раздел №5. Урок № 3 (10кл) 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B972FE" w:rsidRDefault="00ED0EBA" w:rsidP="00E555BB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5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1"/>
                  <w:szCs w:val="21"/>
                </w:rPr>
                <w:t>500 м</w:t>
              </w:r>
            </w:smartTag>
            <w:r>
              <w:rPr>
                <w:sz w:val="21"/>
                <w:szCs w:val="21"/>
              </w:rPr>
              <w:t>. ОРУ. Развитие выносливости. Подвижные игра «Салки».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1"/>
                  <w:szCs w:val="21"/>
                </w:rPr>
                <w:t>500 м</w:t>
              </w:r>
            </w:smartTag>
            <w:r>
              <w:rPr>
                <w:sz w:val="21"/>
                <w:szCs w:val="21"/>
              </w:rPr>
              <w:t>. ОРУ. Развитие выносливости. Подвижные игра «Салки».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Default="00ED0EBA" w:rsidP="00E555B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Раздел №5. </w:t>
            </w:r>
          </w:p>
          <w:p w:rsidR="00ED0EBA" w:rsidRDefault="00ED0EBA" w:rsidP="00E555B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8 (10кл)</w:t>
            </w:r>
          </w:p>
          <w:p w:rsidR="00ED0EBA" w:rsidRPr="00B972FE" w:rsidRDefault="00ED0EBA" w:rsidP="00E555B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B972FE" w:rsidRDefault="00ED0EBA" w:rsidP="00E555BB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7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12.05.2020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Default="00ED0EBA" w:rsidP="00E555BB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</w:p>
          <w:p w:rsidR="00ED0EBA" w:rsidRPr="00B972FE" w:rsidRDefault="00ED0EBA" w:rsidP="00E555B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B972FE" w:rsidRDefault="00ED0EBA" w:rsidP="00E555BB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. Развитие скоростных способностей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9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</w:t>
            </w:r>
            <w:r>
              <w:t xml:space="preserve">.       </w:t>
            </w:r>
            <w:r w:rsidRPr="00520CC8">
              <w:t>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№19 (10кл) </w:t>
            </w:r>
          </w:p>
          <w:p w:rsidR="00ED0EBA" w:rsidRPr="00B972FE" w:rsidRDefault="00ED0EBA" w:rsidP="00E555B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11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Pr="00B972FE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2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13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Pr="00B972FE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ED0EBA" w:rsidRPr="00B972FE" w:rsidRDefault="00ED0EBA" w:rsidP="00E555BB"/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15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Pr="00B972FE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1.Статистические данные Школьного курса уроков «РЭШ» </w:t>
            </w:r>
          </w:p>
          <w:p w:rsidR="00ED0EBA" w:rsidRPr="00520CC8" w:rsidRDefault="00ED0EBA" w:rsidP="00E555BB">
            <w:pPr>
              <w:shd w:val="clear" w:color="auto" w:fill="FFFFFF"/>
              <w:textAlignment w:val="baseline"/>
            </w:pPr>
            <w:r w:rsidRPr="00520CC8">
              <w:t>2. lizei102 </w:t>
            </w:r>
            <w:hyperlink r:id="rId17" w:history="1">
              <w:r w:rsidRPr="00520CC8">
                <w:rPr>
                  <w:rStyle w:val="Hyperlink"/>
                  <w:color w:val="auto"/>
                </w:rPr>
                <w:t>do@mail</w:t>
              </w:r>
            </w:hyperlink>
            <w:r w:rsidRPr="00520CC8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</w:p>
          <w:p w:rsidR="00ED0EBA" w:rsidRPr="00B972FE" w:rsidRDefault="00ED0EBA" w:rsidP="00E555B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. Развитие скоростных способностей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1.Статистические данные Школьного курса уроков «РЭШ» </w:t>
            </w:r>
          </w:p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2. lizei102 </w:t>
            </w:r>
            <w:hyperlink r:id="rId19" w:history="1">
              <w:r w:rsidRPr="00DD4B7A">
                <w:rPr>
                  <w:rStyle w:val="Hyperlink"/>
                  <w:color w:val="auto"/>
                </w:rPr>
                <w:t>do@mail</w:t>
              </w:r>
            </w:hyperlink>
            <w:r w:rsidRPr="00DD4B7A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скоростносиловых качеств.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скоростно-силовых качеств.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</w:t>
            </w:r>
          </w:p>
          <w:p w:rsidR="00ED0EBA" w:rsidRDefault="00ED0EBA" w:rsidP="00E555BB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10,11 (10кл)</w:t>
            </w:r>
          </w:p>
          <w:p w:rsidR="00ED0EBA" w:rsidRPr="00B972FE" w:rsidRDefault="00ED0EBA" w:rsidP="00E555BB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20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Pr="00520CC8" w:rsidRDefault="00ED0EBA" w:rsidP="00E555B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1.Статистические данные Школьного курса уроков «РЭШ» </w:t>
            </w:r>
          </w:p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2. lizei102 </w:t>
            </w:r>
            <w:hyperlink r:id="rId21" w:history="1">
              <w:r w:rsidRPr="00DD4B7A">
                <w:rPr>
                  <w:rStyle w:val="Hyperlink"/>
                  <w:color w:val="auto"/>
                </w:rPr>
                <w:t>do@mail</w:t>
              </w:r>
            </w:hyperlink>
            <w:r w:rsidRPr="00DD4B7A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№22 (6кл)</w:t>
            </w:r>
            <w:r w:rsidRPr="00293584">
              <w:rPr>
                <w:rFonts w:ascii="Arial" w:hAnsi="Arial" w:cs="Arial"/>
                <w:color w:val="1D1D1B"/>
                <w:shd w:val="clear" w:color="auto" w:fill="FFFFFF"/>
              </w:rPr>
              <w:t>Физическая культура. 6 - 7 классы: учеб. для общеобразоват. организаций/А.П. Матвеев. - 7.изд. – М. Просвещение, 2018.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1.Статистические данные Школьного курса уроков «РЭШ» </w:t>
            </w:r>
          </w:p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2. lizei102 </w:t>
            </w:r>
            <w:hyperlink r:id="rId22" w:history="1">
              <w:r w:rsidRPr="00DD4B7A">
                <w:rPr>
                  <w:rStyle w:val="Hyperlink"/>
                  <w:color w:val="auto"/>
                </w:rPr>
                <w:t>do@mail</w:t>
              </w:r>
            </w:hyperlink>
            <w:r w:rsidRPr="00DD4B7A">
              <w:t>.ru Электронная почта, личный кабинет, платформы </w:t>
            </w:r>
          </w:p>
        </w:tc>
      </w:tr>
      <w:tr w:rsidR="00ED0EBA" w:rsidRPr="00520CC8" w:rsidTr="00D4285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520CC8" w:rsidRDefault="00ED0EBA" w:rsidP="00E555BB">
            <w:pPr>
              <w:spacing w:after="0" w:line="240" w:lineRule="auto"/>
            </w:pPr>
            <w: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дальность. Игра «Дальние броски». Развитие скоростно-силовых качеств.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дальность. Игра «Дальние броски». Развитие скоростно-силовых качеств.</w:t>
            </w:r>
          </w:p>
          <w:p w:rsidR="00ED0EBA" w:rsidRPr="00520CC8" w:rsidRDefault="00ED0EBA" w:rsidP="00E555BB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ED0EBA" w:rsidRPr="00B972FE" w:rsidRDefault="00ED0EBA" w:rsidP="00E555B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Раздел №5. Урок № 11.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ED0EBA" w:rsidRDefault="00ED0EBA" w:rsidP="00E555BB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23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ED0EBA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№22 (6 кл)</w:t>
            </w:r>
            <w:r w:rsidRPr="00E555BB">
              <w:rPr>
                <w:rFonts w:ascii="Arial" w:hAnsi="Arial" w:cs="Arial"/>
                <w:color w:val="1D1D1B"/>
                <w:shd w:val="clear" w:color="auto" w:fill="FFFFFF"/>
              </w:rPr>
              <w:t>Физическая культура. 6 - 7 классы: учеб. для общеобразоват. организаций/А.П. Матвеев. - 7.изд. – М. Просвещение, 2018. – 192 с.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Default="00ED0EBA" w:rsidP="00E555BB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ED0EBA" w:rsidRDefault="00ED0EBA" w:rsidP="00E555BB">
            <w:pPr>
              <w:rPr>
                <w:sz w:val="21"/>
                <w:szCs w:val="21"/>
              </w:rPr>
            </w:pPr>
          </w:p>
          <w:p w:rsidR="00ED0EBA" w:rsidRPr="00520CC8" w:rsidRDefault="00ED0EBA" w:rsidP="00E55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1.Статистические данные Школьного курса уроков «РЭШ» </w:t>
            </w:r>
          </w:p>
          <w:p w:rsidR="00ED0EBA" w:rsidRPr="00DD4B7A" w:rsidRDefault="00ED0EBA" w:rsidP="00E555BB">
            <w:pPr>
              <w:shd w:val="clear" w:color="auto" w:fill="FFFFFF"/>
              <w:textAlignment w:val="baseline"/>
            </w:pPr>
            <w:r w:rsidRPr="00DD4B7A">
              <w:t>2. lizei102 </w:t>
            </w:r>
            <w:hyperlink r:id="rId24" w:history="1">
              <w:r w:rsidRPr="00DD4B7A">
                <w:rPr>
                  <w:rStyle w:val="Hyperlink"/>
                  <w:color w:val="auto"/>
                </w:rPr>
                <w:t>do@mail</w:t>
              </w:r>
            </w:hyperlink>
            <w:r w:rsidRPr="00DD4B7A">
              <w:t>.ru Электронная почта, личный кабинет, платформы </w:t>
            </w:r>
          </w:p>
        </w:tc>
      </w:tr>
    </w:tbl>
    <w:p w:rsidR="00ED0EBA" w:rsidRPr="00520CC8" w:rsidRDefault="00ED0EBA"/>
    <w:sectPr w:rsidR="00ED0EBA" w:rsidRPr="00520CC8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4285E"/>
    <w:rsid w:val="000535DE"/>
    <w:rsid w:val="0009041F"/>
    <w:rsid w:val="000C55F4"/>
    <w:rsid w:val="000D6DBF"/>
    <w:rsid w:val="000D74B2"/>
    <w:rsid w:val="000E0461"/>
    <w:rsid w:val="00137AFD"/>
    <w:rsid w:val="00147EEF"/>
    <w:rsid w:val="00176206"/>
    <w:rsid w:val="00184955"/>
    <w:rsid w:val="001C20B7"/>
    <w:rsid w:val="001D6ED9"/>
    <w:rsid w:val="00225FDA"/>
    <w:rsid w:val="00293584"/>
    <w:rsid w:val="002A289D"/>
    <w:rsid w:val="002F473C"/>
    <w:rsid w:val="0033535F"/>
    <w:rsid w:val="003A58DA"/>
    <w:rsid w:val="004464B0"/>
    <w:rsid w:val="004530E7"/>
    <w:rsid w:val="004B6E6F"/>
    <w:rsid w:val="004F1784"/>
    <w:rsid w:val="00520CC8"/>
    <w:rsid w:val="00584F8D"/>
    <w:rsid w:val="00623455"/>
    <w:rsid w:val="0069444B"/>
    <w:rsid w:val="006D52BD"/>
    <w:rsid w:val="006F6B2A"/>
    <w:rsid w:val="007075D9"/>
    <w:rsid w:val="00714849"/>
    <w:rsid w:val="00740F51"/>
    <w:rsid w:val="00775643"/>
    <w:rsid w:val="007A6FF3"/>
    <w:rsid w:val="007D428D"/>
    <w:rsid w:val="007E20C6"/>
    <w:rsid w:val="00804F47"/>
    <w:rsid w:val="00827AE1"/>
    <w:rsid w:val="00835497"/>
    <w:rsid w:val="00844D1A"/>
    <w:rsid w:val="00853788"/>
    <w:rsid w:val="0085457E"/>
    <w:rsid w:val="0088022E"/>
    <w:rsid w:val="0094229D"/>
    <w:rsid w:val="009521D7"/>
    <w:rsid w:val="0099743D"/>
    <w:rsid w:val="009B0A4C"/>
    <w:rsid w:val="009B2D81"/>
    <w:rsid w:val="00A0172A"/>
    <w:rsid w:val="00A34773"/>
    <w:rsid w:val="00A530E2"/>
    <w:rsid w:val="00A662E1"/>
    <w:rsid w:val="00A75B23"/>
    <w:rsid w:val="00B1630B"/>
    <w:rsid w:val="00B20944"/>
    <w:rsid w:val="00B61E3E"/>
    <w:rsid w:val="00B6769D"/>
    <w:rsid w:val="00B76E0F"/>
    <w:rsid w:val="00B972FE"/>
    <w:rsid w:val="00BC2360"/>
    <w:rsid w:val="00BF6862"/>
    <w:rsid w:val="00C0341C"/>
    <w:rsid w:val="00C16B17"/>
    <w:rsid w:val="00C86D36"/>
    <w:rsid w:val="00C96927"/>
    <w:rsid w:val="00CB065A"/>
    <w:rsid w:val="00D4285B"/>
    <w:rsid w:val="00D74A36"/>
    <w:rsid w:val="00DD4B7A"/>
    <w:rsid w:val="00E00224"/>
    <w:rsid w:val="00E0258B"/>
    <w:rsid w:val="00E12D50"/>
    <w:rsid w:val="00E555BB"/>
    <w:rsid w:val="00E65695"/>
    <w:rsid w:val="00EB2DC9"/>
    <w:rsid w:val="00ED0EBA"/>
    <w:rsid w:val="00F1569E"/>
    <w:rsid w:val="00F24C77"/>
    <w:rsid w:val="00F56F0D"/>
    <w:rsid w:val="00F6724A"/>
    <w:rsid w:val="00F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1">
    <w:name w:val="Заголовок1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FD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B1630B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uiPriority w:val="99"/>
    <w:rsid w:val="00E65695"/>
    <w:rPr>
      <w:rFonts w:ascii="Times New Roman" w:hAnsi="Times New Roman" w:cs="Times New Roman"/>
    </w:rPr>
  </w:style>
  <w:style w:type="character" w:customStyle="1" w:styleId="eop">
    <w:name w:val="eop"/>
    <w:basedOn w:val="DefaultParagraphFont"/>
    <w:uiPriority w:val="99"/>
    <w:rsid w:val="00E65695"/>
    <w:rPr>
      <w:rFonts w:ascii="Times New Roman" w:hAnsi="Times New Roman" w:cs="Times New Roman"/>
    </w:rPr>
  </w:style>
  <w:style w:type="character" w:customStyle="1" w:styleId="spellingerror">
    <w:name w:val="spellingerror"/>
    <w:basedOn w:val="DefaultParagraphFont"/>
    <w:uiPriority w:val="99"/>
    <w:rsid w:val="00E6569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mailto:do@mai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o@mail" TargetMode="External"/><Relationship Id="rId7" Type="http://schemas.openxmlformats.org/officeDocument/2006/relationships/hyperlink" Target="mailto:do@mai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mailto:do@mai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mailto:do@mail" TargetMode="External"/><Relationship Id="rId24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15" Type="http://schemas.openxmlformats.org/officeDocument/2006/relationships/hyperlink" Target="mailto:do@mai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mailto:do@mail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1072</Words>
  <Characters>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17</cp:revision>
  <dcterms:created xsi:type="dcterms:W3CDTF">2020-04-07T21:33:00Z</dcterms:created>
  <dcterms:modified xsi:type="dcterms:W3CDTF">2020-04-30T21:08:00Z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