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A8" w:rsidRPr="00A60952" w:rsidRDefault="007A21A8" w:rsidP="007A21A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r w:rsidRPr="00A60952">
        <w:rPr>
          <w:rFonts w:ascii="Times New Roman" w:eastAsia="Calibri" w:hAnsi="Times New Roman" w:cs="Times New Roman"/>
          <w:b/>
          <w:sz w:val="28"/>
          <w:szCs w:val="28"/>
        </w:rPr>
        <w:t>Колесниченко Я.Ф.</w:t>
      </w:r>
    </w:p>
    <w:p w:rsidR="007A21A8" w:rsidRPr="00A60952" w:rsidRDefault="007A21A8" w:rsidP="007A21A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A60952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Математика </w:t>
      </w:r>
    </w:p>
    <w:p w:rsidR="007A21A8" w:rsidRPr="00A60952" w:rsidRDefault="007A21A8" w:rsidP="007A21A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Pr="00A6095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A1A1E">
        <w:rPr>
          <w:rFonts w:ascii="Times New Roman" w:eastAsia="Calibri" w:hAnsi="Times New Roman" w:cs="Times New Roman"/>
          <w:b/>
          <w:sz w:val="28"/>
          <w:szCs w:val="28"/>
        </w:rPr>
        <w:t>Б</w:t>
      </w:r>
      <w:bookmarkStart w:id="0" w:name="_GoBack"/>
      <w:bookmarkEnd w:id="0"/>
    </w:p>
    <w:tbl>
      <w:tblPr>
        <w:tblStyle w:val="a3"/>
        <w:tblW w:w="0" w:type="auto"/>
        <w:tblInd w:w="-69" w:type="dxa"/>
        <w:tblLook w:val="04A0" w:firstRow="1" w:lastRow="0" w:firstColumn="1" w:lastColumn="0" w:noHBand="0" w:noVBand="1"/>
      </w:tblPr>
      <w:tblGrid>
        <w:gridCol w:w="594"/>
        <w:gridCol w:w="802"/>
        <w:gridCol w:w="2015"/>
        <w:gridCol w:w="2015"/>
        <w:gridCol w:w="3553"/>
        <w:gridCol w:w="2687"/>
        <w:gridCol w:w="2963"/>
      </w:tblGrid>
      <w:tr w:rsidR="007A21A8" w:rsidRPr="00A60952" w:rsidTr="007A21A8">
        <w:tc>
          <w:tcPr>
            <w:tcW w:w="594" w:type="dxa"/>
            <w:vMerge w:val="restart"/>
            <w:vAlign w:val="center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30" w:type="dxa"/>
            <w:gridSpan w:val="2"/>
            <w:vAlign w:val="center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53" w:type="dxa"/>
            <w:vMerge w:val="restart"/>
            <w:vAlign w:val="center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7" w:type="dxa"/>
            <w:vMerge w:val="restart"/>
            <w:vAlign w:val="center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A21A8" w:rsidRPr="00A60952" w:rsidTr="007A21A8">
        <w:tc>
          <w:tcPr>
            <w:tcW w:w="594" w:type="dxa"/>
            <w:vMerge/>
          </w:tcPr>
          <w:p w:rsidR="007A21A8" w:rsidRPr="00A60952" w:rsidRDefault="007A21A8" w:rsidP="00D167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7A21A8" w:rsidRPr="00A60952" w:rsidRDefault="007A21A8" w:rsidP="00D167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15" w:type="dxa"/>
          </w:tcPr>
          <w:p w:rsidR="007A21A8" w:rsidRPr="00A60952" w:rsidRDefault="007A21A8" w:rsidP="00D167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53" w:type="dxa"/>
            <w:vMerge/>
          </w:tcPr>
          <w:p w:rsidR="007A21A8" w:rsidRPr="00A60952" w:rsidRDefault="007A21A8" w:rsidP="00D167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7A21A8" w:rsidRPr="00A60952" w:rsidRDefault="007A21A8" w:rsidP="00D167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:rsidR="007A21A8" w:rsidRPr="00A60952" w:rsidRDefault="007A21A8" w:rsidP="00D167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06.05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Развёртка прямоугольного параллелепипеда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Развёртка прямоугольного параллелепипеда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51,№923,№929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07.05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Объём прямоугольного параллелепипеда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Объём прямоугольного параллелепипеда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52,№933(</w:t>
            </w:r>
            <w:proofErr w:type="spellStart"/>
            <w:r>
              <w:rPr>
                <w:sz w:val="20"/>
                <w:szCs w:val="20"/>
              </w:rPr>
              <w:t>в,г</w:t>
            </w:r>
            <w:proofErr w:type="spellEnd"/>
            <w:r>
              <w:rPr>
                <w:sz w:val="20"/>
                <w:szCs w:val="20"/>
              </w:rPr>
              <w:t>),№942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08.05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Объём прямоугольного параллелепипеда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Объём прямоугольного параллелепипеда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52,№948,№952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4851A4" w:rsidRPr="007A21A8" w:rsidRDefault="004851A4" w:rsidP="004851A4">
            <w:pPr>
              <w:jc w:val="center"/>
            </w:pPr>
            <w:r w:rsidRPr="007A21A8">
              <w:t>12.05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Подготовка к контрольной работе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Подготовка к контрольной работе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802" w:type="dxa"/>
            <w:vAlign w:val="center"/>
          </w:tcPr>
          <w:p w:rsidR="004851A4" w:rsidRPr="007A21A8" w:rsidRDefault="004851A4" w:rsidP="004851A4">
            <w:pPr>
              <w:jc w:val="center"/>
            </w:pPr>
            <w:r w:rsidRPr="007A21A8">
              <w:t>13.05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Контрольная работа №10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Контрольная работа №10</w:t>
            </w:r>
          </w:p>
        </w:tc>
        <w:tc>
          <w:tcPr>
            <w:tcW w:w="3553" w:type="dxa"/>
          </w:tcPr>
          <w:p w:rsidR="004851A4" w:rsidRPr="00A60952" w:rsidRDefault="004851A4" w:rsidP="004851A4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4851A4" w:rsidRPr="00A76017" w:rsidRDefault="004851A4" w:rsidP="0048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802" w:type="dxa"/>
            <w:vAlign w:val="center"/>
          </w:tcPr>
          <w:p w:rsidR="004851A4" w:rsidRPr="007A21A8" w:rsidRDefault="004851A4" w:rsidP="004851A4">
            <w:pPr>
              <w:jc w:val="center"/>
            </w:pPr>
            <w:r w:rsidRPr="007A21A8">
              <w:t>14.05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Анализ контрольной работы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Анализ контрольной работы</w:t>
            </w:r>
          </w:p>
        </w:tc>
        <w:tc>
          <w:tcPr>
            <w:tcW w:w="3553" w:type="dxa"/>
          </w:tcPr>
          <w:p w:rsidR="004851A4" w:rsidRPr="00A60952" w:rsidRDefault="004851A4" w:rsidP="004851A4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4851A4" w:rsidRPr="00A76017" w:rsidRDefault="004851A4" w:rsidP="0048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A4">
              <w:rPr>
                <w:rFonts w:ascii="Times New Roman" w:eastAsia="Calibri" w:hAnsi="Times New Roman" w:cs="Times New Roman"/>
                <w:sz w:val="20"/>
                <w:szCs w:val="20"/>
              </w:rPr>
              <w:t>§52,№950,№953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802" w:type="dxa"/>
            <w:vAlign w:val="center"/>
          </w:tcPr>
          <w:p w:rsidR="004851A4" w:rsidRPr="007A21A8" w:rsidRDefault="004851A4" w:rsidP="004851A4">
            <w:pPr>
              <w:jc w:val="center"/>
            </w:pPr>
            <w:r w:rsidRPr="007A21A8">
              <w:t>15.05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Итоговая контрольная работа</w:t>
            </w:r>
          </w:p>
        </w:tc>
        <w:tc>
          <w:tcPr>
            <w:tcW w:w="2015" w:type="dxa"/>
            <w:vAlign w:val="center"/>
          </w:tcPr>
          <w:p w:rsidR="004851A4" w:rsidRPr="007A21A8" w:rsidRDefault="004851A4" w:rsidP="004851A4">
            <w:r w:rsidRPr="007A21A8">
              <w:t>Итоговая контрольная работа</w:t>
            </w:r>
          </w:p>
        </w:tc>
        <w:tc>
          <w:tcPr>
            <w:tcW w:w="3553" w:type="dxa"/>
          </w:tcPr>
          <w:p w:rsidR="004851A4" w:rsidRPr="00A60952" w:rsidRDefault="004851A4" w:rsidP="004851A4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4851A4" w:rsidRPr="00A76017" w:rsidRDefault="004851A4" w:rsidP="0048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18.05</w:t>
            </w:r>
          </w:p>
        </w:tc>
        <w:tc>
          <w:tcPr>
            <w:tcW w:w="2015" w:type="dxa"/>
            <w:vAlign w:val="center"/>
          </w:tcPr>
          <w:p w:rsidR="004851A4" w:rsidRPr="00843714" w:rsidRDefault="004851A4" w:rsidP="004851A4">
            <w:r>
              <w:t>Анализ итоговой контрольной работы</w:t>
            </w:r>
          </w:p>
        </w:tc>
        <w:tc>
          <w:tcPr>
            <w:tcW w:w="2015" w:type="dxa"/>
            <w:vAlign w:val="center"/>
          </w:tcPr>
          <w:p w:rsidR="004851A4" w:rsidRPr="00843714" w:rsidRDefault="004851A4" w:rsidP="004851A4">
            <w:r>
              <w:t>Анализ итоговой контрольной работы</w:t>
            </w:r>
          </w:p>
        </w:tc>
        <w:tc>
          <w:tcPr>
            <w:tcW w:w="3553" w:type="dxa"/>
          </w:tcPr>
          <w:p w:rsidR="004851A4" w:rsidRPr="00A60952" w:rsidRDefault="004851A4" w:rsidP="004851A4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4851A4" w:rsidRPr="00A76017" w:rsidRDefault="004851A4" w:rsidP="0048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19.05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 xml:space="preserve">Обобщающий урок по теме: </w:t>
            </w:r>
            <w:r>
              <w:lastRenderedPageBreak/>
              <w:t>«</w:t>
            </w:r>
            <w:r w:rsidRPr="001B53CB">
              <w:t>Геометрические тела</w:t>
            </w:r>
            <w:r>
              <w:t>»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lastRenderedPageBreak/>
              <w:t xml:space="preserve">Обобщающий урок по теме: </w:t>
            </w:r>
            <w:r>
              <w:lastRenderedPageBreak/>
              <w:t>«</w:t>
            </w:r>
            <w:r w:rsidRPr="001B53CB">
              <w:t>Геометрические тела</w:t>
            </w:r>
            <w:r>
              <w:t>»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A76017" w:rsidRDefault="004851A4" w:rsidP="0048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A4">
              <w:rPr>
                <w:rFonts w:ascii="Times New Roman" w:eastAsia="Calibri" w:hAnsi="Times New Roman" w:cs="Times New Roman"/>
                <w:sz w:val="20"/>
                <w:szCs w:val="20"/>
              </w:rPr>
              <w:t>№1-№3, стр. 248 (контр. задания)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20.05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Достоверные, невозможные и случайные события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Достоверные, невозможные и случайные события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53,№960,№965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21.05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Комбинаторные задачи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Комбинаторные задачи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54,№972(б),№973(б)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4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22.05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Комбинаторные задачи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Комбинаторные задачи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54,№974(б),№975(б)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25.05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Комбинаторные задачи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Комбинаторные задачи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 w:rsidRPr="004A4D18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54,№976(б)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26.05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 xml:space="preserve">Повторение. </w:t>
            </w:r>
            <w:r>
              <w:t>Натуральные числа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Повторение. Натуральные числа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№1, стр. 258</w:t>
            </w:r>
          </w:p>
        </w:tc>
        <w:tc>
          <w:tcPr>
            <w:tcW w:w="2963" w:type="dxa"/>
          </w:tcPr>
          <w:p w:rsidR="004851A4" w:rsidRPr="00A60952" w:rsidRDefault="004851A4" w:rsidP="004851A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7" w:history="1"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09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27.05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 xml:space="preserve">Повторение. </w:t>
            </w:r>
            <w:r>
              <w:t>Обыкновенные дроби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Повторение. Обыкновенные дроби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№4, стр. 259</w:t>
            </w:r>
          </w:p>
        </w:tc>
        <w:tc>
          <w:tcPr>
            <w:tcW w:w="2963" w:type="dxa"/>
          </w:tcPr>
          <w:p w:rsidR="004851A4" w:rsidRDefault="004851A4" w:rsidP="004851A4">
            <w:r w:rsidRPr="0097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8" w:history="1"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28.05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 xml:space="preserve">Повторение. </w:t>
            </w:r>
            <w:r>
              <w:t>Десятичные дроби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Повторение. Десятичные дроби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№7, стр. 261</w:t>
            </w:r>
          </w:p>
        </w:tc>
        <w:tc>
          <w:tcPr>
            <w:tcW w:w="2963" w:type="dxa"/>
          </w:tcPr>
          <w:p w:rsidR="004851A4" w:rsidRDefault="004851A4" w:rsidP="004851A4">
            <w:r w:rsidRPr="0097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9" w:history="1"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851A4" w:rsidRPr="00A60952" w:rsidTr="007A21A8">
        <w:tc>
          <w:tcPr>
            <w:tcW w:w="594" w:type="dxa"/>
            <w:vAlign w:val="center"/>
          </w:tcPr>
          <w:p w:rsidR="004851A4" w:rsidRPr="00A60952" w:rsidRDefault="004851A4" w:rsidP="004851A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802" w:type="dxa"/>
            <w:vAlign w:val="center"/>
          </w:tcPr>
          <w:p w:rsidR="004851A4" w:rsidRDefault="004851A4" w:rsidP="004851A4">
            <w:pPr>
              <w:jc w:val="center"/>
            </w:pPr>
            <w:r>
              <w:t>29.05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 xml:space="preserve">Повторение. </w:t>
            </w:r>
            <w:r>
              <w:t>Десятичные дроби</w:t>
            </w:r>
          </w:p>
        </w:tc>
        <w:tc>
          <w:tcPr>
            <w:tcW w:w="2015" w:type="dxa"/>
            <w:vAlign w:val="center"/>
          </w:tcPr>
          <w:p w:rsidR="004851A4" w:rsidRDefault="004851A4" w:rsidP="004851A4">
            <w:r>
              <w:t>Повторение. Десятичные дроби</w:t>
            </w:r>
          </w:p>
        </w:tc>
        <w:tc>
          <w:tcPr>
            <w:tcW w:w="3553" w:type="dxa"/>
          </w:tcPr>
          <w:p w:rsidR="004851A4" w:rsidRPr="00D55C59" w:rsidRDefault="004851A4" w:rsidP="004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Учебник </w:t>
            </w:r>
          </w:p>
        </w:tc>
        <w:tc>
          <w:tcPr>
            <w:tcW w:w="2687" w:type="dxa"/>
            <w:vAlign w:val="center"/>
          </w:tcPr>
          <w:p w:rsidR="004851A4" w:rsidRPr="004A4D18" w:rsidRDefault="004851A4" w:rsidP="0048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№8, стр. 261</w:t>
            </w:r>
          </w:p>
        </w:tc>
        <w:tc>
          <w:tcPr>
            <w:tcW w:w="2963" w:type="dxa"/>
          </w:tcPr>
          <w:p w:rsidR="004851A4" w:rsidRDefault="004851A4" w:rsidP="004851A4">
            <w:r w:rsidRPr="0097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0" w:history="1"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749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A21A8" w:rsidRDefault="007A21A8" w:rsidP="007A21A8"/>
    <w:p w:rsidR="00391714" w:rsidRDefault="00391714"/>
    <w:sectPr w:rsidR="00391714" w:rsidSect="00A60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A8"/>
    <w:rsid w:val="00391714"/>
    <w:rsid w:val="004851A4"/>
    <w:rsid w:val="007A21A8"/>
    <w:rsid w:val="009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2374"/>
  <w15:chartTrackingRefBased/>
  <w15:docId w15:val="{FC5AAEB7-973E-4BFB-B131-F2E4F0E0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2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olesnichenko@mail.ru" TargetMode="External"/><Relationship Id="rId13" Type="http://schemas.openxmlformats.org/officeDocument/2006/relationships/hyperlink" Target="mailto:yanakolesnichenko@mail.ru" TargetMode="External"/><Relationship Id="rId18" Type="http://schemas.openxmlformats.org/officeDocument/2006/relationships/hyperlink" Target="mailto:yanakolesnichenko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yanakolesnichenko@mail.ru" TargetMode="External"/><Relationship Id="rId12" Type="http://schemas.openxmlformats.org/officeDocument/2006/relationships/hyperlink" Target="mailto:yanakolesnichenko@mail.ru" TargetMode="External"/><Relationship Id="rId17" Type="http://schemas.openxmlformats.org/officeDocument/2006/relationships/hyperlink" Target="mailto:yanakoles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anakolesnichenko@mail.ru" TargetMode="External"/><Relationship Id="rId20" Type="http://schemas.openxmlformats.org/officeDocument/2006/relationships/hyperlink" Target="mailto:yanakolesnichenko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yanakolesnichenko@mail.ru" TargetMode="External"/><Relationship Id="rId11" Type="http://schemas.openxmlformats.org/officeDocument/2006/relationships/hyperlink" Target="mailto:yanakolesnichenko@mail.ru" TargetMode="External"/><Relationship Id="rId5" Type="http://schemas.openxmlformats.org/officeDocument/2006/relationships/hyperlink" Target="mailto:yanakolesnichenko@mail.ru" TargetMode="External"/><Relationship Id="rId15" Type="http://schemas.openxmlformats.org/officeDocument/2006/relationships/hyperlink" Target="mailto:yanakolesnichenko@mail.ru" TargetMode="External"/><Relationship Id="rId10" Type="http://schemas.openxmlformats.org/officeDocument/2006/relationships/hyperlink" Target="mailto:yanakolesnichenko@mail.ru" TargetMode="External"/><Relationship Id="rId19" Type="http://schemas.openxmlformats.org/officeDocument/2006/relationships/hyperlink" Target="mailto:yanakolesnichenko@mail.ru" TargetMode="External"/><Relationship Id="rId4" Type="http://schemas.openxmlformats.org/officeDocument/2006/relationships/hyperlink" Target="mailto:yanakolesnichenko@mail.ru" TargetMode="External"/><Relationship Id="rId9" Type="http://schemas.openxmlformats.org/officeDocument/2006/relationships/hyperlink" Target="mailto:yanakolesnichenko@mail.ru" TargetMode="External"/><Relationship Id="rId14" Type="http://schemas.openxmlformats.org/officeDocument/2006/relationships/hyperlink" Target="mailto:yanakolesnichenko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2020-05-05T14:15:00Z</dcterms:created>
  <dcterms:modified xsi:type="dcterms:W3CDTF">2020-05-05T14:15:00Z</dcterms:modified>
</cp:coreProperties>
</file>