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A8" w:rsidRDefault="00C11BA8" w:rsidP="00C11BA8">
      <w:r>
        <w:rPr>
          <w:rFonts w:ascii="Times New Roman" w:hAnsi="Times New Roman" w:cs="Times New Roman"/>
          <w:sz w:val="28"/>
          <w:szCs w:val="28"/>
        </w:rPr>
        <w:t>Ф.И.О. учителя _</w:t>
      </w:r>
      <w:r>
        <w:rPr>
          <w:rFonts w:ascii="Times New Roman" w:eastAsia="Calibri" w:hAnsi="Times New Roman" w:cs="Times New Roman"/>
          <w:sz w:val="28"/>
          <w:szCs w:val="28"/>
        </w:rPr>
        <w:t>Маликова Татьяна Николаевна______________</w:t>
      </w:r>
    </w:p>
    <w:p w:rsidR="00C11BA8" w:rsidRDefault="00C11BA8" w:rsidP="00C11BA8">
      <w:r>
        <w:rPr>
          <w:rFonts w:ascii="Times New Roman" w:hAnsi="Times New Roman" w:cs="Times New Roman"/>
          <w:sz w:val="28"/>
          <w:szCs w:val="28"/>
        </w:rPr>
        <w:t>Предмет ___Изобразительное искусство _______________________________________________________</w:t>
      </w:r>
    </w:p>
    <w:p w:rsidR="00C11BA8" w:rsidRDefault="00C11BA8" w:rsidP="00C11BA8">
      <w:r>
        <w:rPr>
          <w:rFonts w:ascii="Times New Roman" w:hAnsi="Times New Roman" w:cs="Times New Roman"/>
          <w:sz w:val="28"/>
          <w:szCs w:val="28"/>
        </w:rPr>
        <w:t>Класс___4д ______________________________________________</w:t>
      </w:r>
    </w:p>
    <w:tbl>
      <w:tblPr>
        <w:tblW w:w="16228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846"/>
        <w:gridCol w:w="1695"/>
        <w:gridCol w:w="1696"/>
        <w:gridCol w:w="3333"/>
        <w:gridCol w:w="4824"/>
        <w:gridCol w:w="3207"/>
      </w:tblGrid>
      <w:tr w:rsidR="00305AFE" w:rsidRPr="00305AFE" w:rsidTr="002844D6">
        <w:trPr>
          <w:trHeight w:val="408"/>
        </w:trPr>
        <w:tc>
          <w:tcPr>
            <w:tcW w:w="627" w:type="dxa"/>
            <w:vMerge w:val="restart"/>
          </w:tcPr>
          <w:p w:rsidR="00305AFE" w:rsidRPr="00305AFE" w:rsidRDefault="00305AFE" w:rsidP="00305AFE">
            <w:pPr>
              <w:spacing w:after="0" w:line="240" w:lineRule="auto"/>
              <w:jc w:val="center"/>
            </w:pPr>
            <w:r w:rsidRPr="00305AF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</w:tcPr>
          <w:p w:rsidR="00305AFE" w:rsidRPr="00305AFE" w:rsidRDefault="00305AFE" w:rsidP="00305AFE">
            <w:pPr>
              <w:spacing w:after="0" w:line="240" w:lineRule="auto"/>
              <w:jc w:val="center"/>
            </w:pPr>
            <w:r w:rsidRPr="00305AF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91" w:type="dxa"/>
            <w:gridSpan w:val="2"/>
          </w:tcPr>
          <w:p w:rsidR="00305AFE" w:rsidRPr="00305AFE" w:rsidRDefault="00305AFE" w:rsidP="00305AFE">
            <w:pPr>
              <w:spacing w:after="0" w:line="240" w:lineRule="auto"/>
              <w:jc w:val="center"/>
            </w:pPr>
            <w:r w:rsidRPr="00305AF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33" w:type="dxa"/>
            <w:vMerge w:val="restart"/>
          </w:tcPr>
          <w:p w:rsidR="00305AFE" w:rsidRPr="00305AFE" w:rsidRDefault="00305AFE" w:rsidP="00305AFE">
            <w:pPr>
              <w:spacing w:after="0" w:line="240" w:lineRule="auto"/>
              <w:jc w:val="center"/>
            </w:pPr>
            <w:r w:rsidRPr="00305AF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305AFE" w:rsidRPr="00305AFE" w:rsidRDefault="00305AFE" w:rsidP="00305AFE">
            <w:pPr>
              <w:spacing w:after="0" w:line="240" w:lineRule="auto"/>
              <w:jc w:val="center"/>
            </w:pPr>
          </w:p>
        </w:tc>
        <w:tc>
          <w:tcPr>
            <w:tcW w:w="4824" w:type="dxa"/>
            <w:vMerge w:val="restart"/>
          </w:tcPr>
          <w:p w:rsidR="00305AFE" w:rsidRPr="00305AFE" w:rsidRDefault="00305AFE" w:rsidP="00305AFE">
            <w:pPr>
              <w:spacing w:after="0" w:line="240" w:lineRule="auto"/>
              <w:jc w:val="center"/>
            </w:pPr>
            <w:r w:rsidRPr="00305AF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305AFE" w:rsidRPr="00305AFE" w:rsidRDefault="00305AFE" w:rsidP="00305AFE">
            <w:pPr>
              <w:spacing w:after="0" w:line="240" w:lineRule="auto"/>
              <w:jc w:val="center"/>
            </w:pPr>
          </w:p>
        </w:tc>
        <w:tc>
          <w:tcPr>
            <w:tcW w:w="3207" w:type="dxa"/>
            <w:vMerge w:val="restart"/>
          </w:tcPr>
          <w:p w:rsidR="00305AFE" w:rsidRPr="00305AFE" w:rsidRDefault="00305AFE" w:rsidP="0030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AFE"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305AFE" w:rsidRPr="00305AFE" w:rsidTr="002844D6">
        <w:trPr>
          <w:trHeight w:val="413"/>
        </w:trPr>
        <w:tc>
          <w:tcPr>
            <w:tcW w:w="627" w:type="dxa"/>
            <w:vMerge/>
          </w:tcPr>
          <w:p w:rsidR="00305AFE" w:rsidRPr="00305AFE" w:rsidRDefault="00305AFE" w:rsidP="00305AFE"/>
        </w:tc>
        <w:tc>
          <w:tcPr>
            <w:tcW w:w="846" w:type="dxa"/>
            <w:vMerge/>
          </w:tcPr>
          <w:p w:rsidR="00305AFE" w:rsidRPr="00305AFE" w:rsidRDefault="00305AFE" w:rsidP="00305AFE"/>
        </w:tc>
        <w:tc>
          <w:tcPr>
            <w:tcW w:w="1695" w:type="dxa"/>
          </w:tcPr>
          <w:p w:rsidR="00305AFE" w:rsidRPr="00305AFE" w:rsidRDefault="00305AFE" w:rsidP="00305AFE">
            <w:proofErr w:type="gramStart"/>
            <w:r w:rsidRPr="00305AF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696" w:type="dxa"/>
          </w:tcPr>
          <w:p w:rsidR="00305AFE" w:rsidRPr="00305AFE" w:rsidRDefault="00305AFE" w:rsidP="00305AFE">
            <w:proofErr w:type="gramStart"/>
            <w:r w:rsidRPr="00305AF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3333" w:type="dxa"/>
            <w:vMerge/>
          </w:tcPr>
          <w:p w:rsidR="00305AFE" w:rsidRPr="00305AFE" w:rsidRDefault="00305AFE" w:rsidP="00305AFE"/>
        </w:tc>
        <w:tc>
          <w:tcPr>
            <w:tcW w:w="4824" w:type="dxa"/>
            <w:vMerge/>
          </w:tcPr>
          <w:p w:rsidR="00305AFE" w:rsidRPr="00305AFE" w:rsidRDefault="00305AFE" w:rsidP="00305AFE"/>
        </w:tc>
        <w:tc>
          <w:tcPr>
            <w:tcW w:w="3207" w:type="dxa"/>
            <w:vMerge/>
          </w:tcPr>
          <w:p w:rsidR="00305AFE" w:rsidRPr="00305AFE" w:rsidRDefault="00305AFE" w:rsidP="00305AFE"/>
        </w:tc>
      </w:tr>
      <w:tr w:rsidR="00305AFE" w:rsidRPr="00305AFE" w:rsidTr="002844D6">
        <w:trPr>
          <w:trHeight w:val="832"/>
        </w:trPr>
        <w:tc>
          <w:tcPr>
            <w:tcW w:w="627" w:type="dxa"/>
          </w:tcPr>
          <w:p w:rsidR="00305AFE" w:rsidRPr="00305AFE" w:rsidRDefault="00305AFE" w:rsidP="00305AFE">
            <w:pPr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305AFE" w:rsidRPr="00305AFE" w:rsidRDefault="00305AFE" w:rsidP="00305AFE">
            <w:pPr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1695" w:type="dxa"/>
          </w:tcPr>
          <w:p w:rsidR="00305AFE" w:rsidRPr="00305AFE" w:rsidRDefault="00305AFE" w:rsidP="00305AFE">
            <w:pPr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 xml:space="preserve">Народная расписная картинка. Декоративная композиция: Цвет, линия, пятно. </w:t>
            </w:r>
          </w:p>
        </w:tc>
        <w:tc>
          <w:tcPr>
            <w:tcW w:w="1696" w:type="dxa"/>
          </w:tcPr>
          <w:p w:rsidR="00305AFE" w:rsidRPr="00305AFE" w:rsidRDefault="00305AFE" w:rsidP="00305AFE">
            <w:pPr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>Народная расписная картинка. Декоративная композиция: Цвет, линия, пятно.</w:t>
            </w:r>
          </w:p>
        </w:tc>
        <w:tc>
          <w:tcPr>
            <w:tcW w:w="3333" w:type="dxa"/>
          </w:tcPr>
          <w:p w:rsidR="00305AFE" w:rsidRPr="00305AFE" w:rsidRDefault="00305AFE" w:rsidP="0030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305AFE" w:rsidRPr="00305AFE" w:rsidRDefault="00305AFE" w:rsidP="0030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/>
                <w:sz w:val="24"/>
                <w:szCs w:val="24"/>
              </w:rPr>
              <w:t>2.</w:t>
            </w:r>
            <w:r w:rsidR="003C4B77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3C4B77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Учебник:</w:t>
            </w:r>
            <w:r w:rsidR="003C4B77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</w:t>
            </w:r>
            <w:r w:rsidRPr="00305AFE">
              <w:rPr>
                <w:rFonts w:ascii="Times New Roman" w:hAnsi="Times New Roman"/>
                <w:sz w:val="24"/>
                <w:szCs w:val="24"/>
              </w:rPr>
              <w:t xml:space="preserve"> Неменская</w:t>
            </w:r>
            <w:proofErr w:type="gramEnd"/>
            <w:r w:rsidRPr="00305AFE">
              <w:rPr>
                <w:rFonts w:ascii="Times New Roman" w:hAnsi="Times New Roman"/>
                <w:sz w:val="24"/>
                <w:szCs w:val="24"/>
              </w:rPr>
              <w:t xml:space="preserve"> Л.А. под ред. Неменского Б.М. Изобразительное искусство, «Просвещение», М., 2013  Изобразительное искусство</w:t>
            </w:r>
          </w:p>
          <w:p w:rsidR="00305AFE" w:rsidRPr="00305AFE" w:rsidRDefault="00305AFE" w:rsidP="00305AFE">
            <w:pPr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3.Издательство «Просвещение» www.prosv.ru (раздел «Перспектива» </w:t>
            </w:r>
            <w:hyperlink r:id="rId4" w:history="1">
              <w:r w:rsidRPr="00305AFE">
                <w:rPr>
                  <w:rFonts w:ascii="Times New Roman" w:hAnsi="Times New Roman" w:cs="Times New Roman"/>
                  <w:color w:val="0563C1" w:themeColor="hyperlink"/>
                  <w:u w:val="single"/>
                  <w:shd w:val="clear" w:color="auto" w:fill="FFFFFF"/>
                </w:rPr>
                <w:t>http://old.prosv.ru/umk/perspektiva</w:t>
              </w:r>
            </w:hyperlink>
          </w:p>
        </w:tc>
        <w:tc>
          <w:tcPr>
            <w:tcW w:w="4824" w:type="dxa"/>
          </w:tcPr>
          <w:p w:rsidR="00305AFE" w:rsidRPr="00305AFE" w:rsidRDefault="00305AFE" w:rsidP="00305AFE">
            <w:pPr>
              <w:spacing w:after="0" w:line="240" w:lineRule="auto"/>
            </w:pPr>
            <w:r w:rsidRPr="00305AFE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305AFE" w:rsidRPr="00305AFE" w:rsidRDefault="003C4B77" w:rsidP="00305AFE">
            <w:pPr>
              <w:rPr>
                <w:rFonts w:ascii="Times New Roman" w:hAnsi="Times New Roman" w:cs="Times New Roman"/>
              </w:rPr>
            </w:pPr>
            <w:hyperlink r:id="rId5" w:history="1">
              <w:r w:rsidR="00305AFE" w:rsidRPr="00305AFE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https://resh.edu.ru/subject/lesson/5017/start/273654/</w:t>
              </w:r>
            </w:hyperlink>
            <w:r w:rsidR="00305AFE" w:rsidRPr="00305AFE">
              <w:rPr>
                <w:rFonts w:ascii="Times New Roman" w:hAnsi="Times New Roman" w:cs="Times New Roman"/>
                <w:color w:val="0563C1" w:themeColor="hyperlink"/>
                <w:u w:val="single"/>
              </w:rPr>
              <w:t xml:space="preserve"> </w:t>
            </w:r>
            <w:r w:rsidR="00305AFE" w:rsidRPr="00305AFE">
              <w:rPr>
                <w:rFonts w:ascii="Times New Roman" w:hAnsi="Times New Roman" w:cs="Times New Roman"/>
              </w:rPr>
              <w:t xml:space="preserve">  Посмотреть видео урок № 13 Выполнить контрольные задания 1, 2</w:t>
            </w:r>
          </w:p>
        </w:tc>
        <w:tc>
          <w:tcPr>
            <w:tcW w:w="3207" w:type="dxa"/>
          </w:tcPr>
          <w:p w:rsidR="00305AFE" w:rsidRPr="00305AFE" w:rsidRDefault="00305AFE" w:rsidP="00305AFE">
            <w:pPr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305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AFE">
              <w:rPr>
                <w:rFonts w:ascii="Times New Roman" w:hAnsi="Times New Roman" w:cs="Times New Roman"/>
              </w:rPr>
              <w:t>2.</w:t>
            </w:r>
            <w:hyperlink r:id="rId6" w:history="1">
              <w:r w:rsidRPr="00305AFE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  <w:tr w:rsidR="00305AFE" w:rsidRPr="00305AFE" w:rsidTr="002844D6">
        <w:trPr>
          <w:trHeight w:val="832"/>
        </w:trPr>
        <w:tc>
          <w:tcPr>
            <w:tcW w:w="627" w:type="dxa"/>
            <w:tcBorders>
              <w:bottom w:val="nil"/>
            </w:tcBorders>
          </w:tcPr>
          <w:p w:rsidR="00305AFE" w:rsidRPr="00305AFE" w:rsidRDefault="00305AFE" w:rsidP="00305AFE">
            <w:pPr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tcBorders>
              <w:bottom w:val="nil"/>
            </w:tcBorders>
          </w:tcPr>
          <w:p w:rsidR="00305AFE" w:rsidRPr="00305AFE" w:rsidRDefault="00305AFE" w:rsidP="00305AFE">
            <w:pPr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695" w:type="dxa"/>
            <w:tcBorders>
              <w:bottom w:val="nil"/>
            </w:tcBorders>
          </w:tcPr>
          <w:p w:rsidR="00305AFE" w:rsidRPr="00305AFE" w:rsidRDefault="00305AFE" w:rsidP="00305AFE">
            <w:pPr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>Народная расписная картинка. Декоративная композиция: Цвет, линия, пятно.</w:t>
            </w:r>
          </w:p>
        </w:tc>
        <w:tc>
          <w:tcPr>
            <w:tcW w:w="1696" w:type="dxa"/>
            <w:tcBorders>
              <w:bottom w:val="nil"/>
            </w:tcBorders>
          </w:tcPr>
          <w:p w:rsidR="00305AFE" w:rsidRPr="00305AFE" w:rsidRDefault="00305AFE" w:rsidP="00305AFE">
            <w:pPr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>Народная расписная картинка. Декоративная композиция: Цвет, линия, пятно.</w:t>
            </w:r>
          </w:p>
        </w:tc>
        <w:tc>
          <w:tcPr>
            <w:tcW w:w="3333" w:type="dxa"/>
            <w:tcBorders>
              <w:bottom w:val="nil"/>
            </w:tcBorders>
          </w:tcPr>
          <w:p w:rsidR="00305AFE" w:rsidRPr="00305AFE" w:rsidRDefault="00305AFE" w:rsidP="0030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305AFE" w:rsidRPr="00305AFE" w:rsidRDefault="00305AFE" w:rsidP="0030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C4B77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Учебник:</w:t>
            </w:r>
            <w:r w:rsidR="003C4B77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</w:t>
            </w:r>
            <w:r w:rsidRPr="00305AFE">
              <w:rPr>
                <w:rFonts w:ascii="Times New Roman" w:hAnsi="Times New Roman"/>
                <w:sz w:val="24"/>
                <w:szCs w:val="24"/>
              </w:rPr>
              <w:t xml:space="preserve">Неменская Л.А. под ред. Неменского Б.М. Изобразительное искусство, «Просвещение», М., </w:t>
            </w:r>
            <w:proofErr w:type="gramStart"/>
            <w:r w:rsidRPr="00305AFE">
              <w:rPr>
                <w:rFonts w:ascii="Times New Roman" w:hAnsi="Times New Roman"/>
                <w:sz w:val="24"/>
                <w:szCs w:val="24"/>
              </w:rPr>
              <w:t>2013  Изобразительное</w:t>
            </w:r>
            <w:proofErr w:type="gramEnd"/>
            <w:r w:rsidRPr="00305AFE">
              <w:rPr>
                <w:rFonts w:ascii="Times New Roman" w:hAnsi="Times New Roman"/>
                <w:sz w:val="24"/>
                <w:szCs w:val="24"/>
              </w:rPr>
              <w:t xml:space="preserve"> искусство</w:t>
            </w:r>
          </w:p>
          <w:p w:rsidR="00305AFE" w:rsidRPr="00305AFE" w:rsidRDefault="00305AFE" w:rsidP="00305AFE">
            <w:pPr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 w:rsidRPr="00305AFE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3.Издательство «Просвещение» www.prosv.ru (раздел «Перспектива» </w:t>
            </w:r>
            <w:hyperlink r:id="rId7" w:history="1">
              <w:r w:rsidRPr="00305AFE">
                <w:rPr>
                  <w:rFonts w:ascii="Times New Roman" w:hAnsi="Times New Roman" w:cs="Times New Roman"/>
                  <w:color w:val="0563C1" w:themeColor="hyperlink"/>
                  <w:u w:val="single"/>
                  <w:shd w:val="clear" w:color="auto" w:fill="FFFFFF"/>
                </w:rPr>
                <w:t>http://old.prosv.ru/umk/perspektiva</w:t>
              </w:r>
            </w:hyperlink>
          </w:p>
        </w:tc>
        <w:tc>
          <w:tcPr>
            <w:tcW w:w="4824" w:type="dxa"/>
            <w:tcBorders>
              <w:bottom w:val="nil"/>
            </w:tcBorders>
          </w:tcPr>
          <w:p w:rsidR="00305AFE" w:rsidRPr="00305AFE" w:rsidRDefault="00305AFE" w:rsidP="00305AFE">
            <w:pPr>
              <w:spacing w:after="0" w:line="240" w:lineRule="auto"/>
            </w:pPr>
            <w:r w:rsidRPr="00305AFE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305AFE" w:rsidRPr="00305AFE" w:rsidRDefault="003C4B77" w:rsidP="00305AFE">
            <w:hyperlink r:id="rId8" w:history="1">
              <w:r w:rsidR="00305AFE" w:rsidRPr="00305AFE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https://resh.edu.ru/subject/lesson/5017/start/273654/</w:t>
              </w:r>
            </w:hyperlink>
            <w:r w:rsidR="00305AFE" w:rsidRPr="00305AFE">
              <w:rPr>
                <w:rFonts w:ascii="Times New Roman" w:hAnsi="Times New Roman" w:cs="Times New Roman"/>
                <w:color w:val="0563C1" w:themeColor="hyperlink"/>
                <w:u w:val="single"/>
              </w:rPr>
              <w:t xml:space="preserve"> </w:t>
            </w:r>
            <w:r w:rsidR="00305AFE" w:rsidRPr="00305AFE">
              <w:rPr>
                <w:rFonts w:ascii="Times New Roman" w:hAnsi="Times New Roman" w:cs="Times New Roman"/>
              </w:rPr>
              <w:t xml:space="preserve">  Пересмотреть видео урока № 13 Выполнить композицию</w:t>
            </w:r>
          </w:p>
        </w:tc>
        <w:tc>
          <w:tcPr>
            <w:tcW w:w="3207" w:type="dxa"/>
            <w:tcBorders>
              <w:bottom w:val="nil"/>
            </w:tcBorders>
          </w:tcPr>
          <w:p w:rsidR="00305AFE" w:rsidRPr="00305AFE" w:rsidRDefault="00305AFE" w:rsidP="00305AFE">
            <w:r w:rsidRPr="00305AFE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305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AFE">
              <w:rPr>
                <w:rFonts w:ascii="Times New Roman" w:hAnsi="Times New Roman" w:cs="Times New Roman"/>
              </w:rPr>
              <w:t>2.</w:t>
            </w:r>
            <w:hyperlink r:id="rId9" w:history="1">
              <w:r w:rsidRPr="00305AFE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  <w:tr w:rsidR="00305AFE" w:rsidRPr="00305AFE" w:rsidTr="002844D6">
        <w:trPr>
          <w:trHeight w:val="832"/>
        </w:trPr>
        <w:tc>
          <w:tcPr>
            <w:tcW w:w="627" w:type="dxa"/>
            <w:tcBorders>
              <w:bottom w:val="nil"/>
            </w:tcBorders>
          </w:tcPr>
          <w:p w:rsidR="00305AFE" w:rsidRPr="00305AFE" w:rsidRDefault="00305AFE" w:rsidP="00305AFE">
            <w:pPr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46" w:type="dxa"/>
            <w:tcBorders>
              <w:bottom w:val="nil"/>
            </w:tcBorders>
          </w:tcPr>
          <w:p w:rsidR="00305AFE" w:rsidRPr="00305AFE" w:rsidRDefault="00305AFE" w:rsidP="00305AFE">
            <w:pPr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695" w:type="dxa"/>
            <w:tcBorders>
              <w:bottom w:val="nil"/>
            </w:tcBorders>
          </w:tcPr>
          <w:p w:rsidR="00305AFE" w:rsidRPr="00305AFE" w:rsidRDefault="00305AFE" w:rsidP="00305AFE">
            <w:pPr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>Повернись к мирозданию. Проект экологического плаката в технике коллажа.</w:t>
            </w:r>
          </w:p>
        </w:tc>
        <w:tc>
          <w:tcPr>
            <w:tcW w:w="1696" w:type="dxa"/>
            <w:tcBorders>
              <w:bottom w:val="nil"/>
            </w:tcBorders>
          </w:tcPr>
          <w:p w:rsidR="00305AFE" w:rsidRPr="00305AFE" w:rsidRDefault="00305AFE" w:rsidP="00305AFE">
            <w:pPr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>Повернись к мирозданию. Проект экологического плаката в технике коллажа.</w:t>
            </w:r>
          </w:p>
        </w:tc>
        <w:tc>
          <w:tcPr>
            <w:tcW w:w="3333" w:type="dxa"/>
            <w:tcBorders>
              <w:bottom w:val="nil"/>
            </w:tcBorders>
          </w:tcPr>
          <w:p w:rsidR="00305AFE" w:rsidRPr="00305AFE" w:rsidRDefault="00305AFE" w:rsidP="0030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305AFE" w:rsidRPr="00305AFE" w:rsidRDefault="00305AFE" w:rsidP="0030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C4B77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Учебник:</w:t>
            </w:r>
            <w:r w:rsidR="003C4B77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</w:t>
            </w:r>
            <w:r w:rsidRPr="00305AFE">
              <w:rPr>
                <w:rFonts w:ascii="Times New Roman" w:hAnsi="Times New Roman"/>
                <w:sz w:val="24"/>
                <w:szCs w:val="24"/>
              </w:rPr>
              <w:t xml:space="preserve">Неменская Л.А. под ред. Неменского Б.М. Изобразительное искусство, «Просвещение», М., </w:t>
            </w:r>
            <w:proofErr w:type="gramStart"/>
            <w:r w:rsidRPr="00305AFE">
              <w:rPr>
                <w:rFonts w:ascii="Times New Roman" w:hAnsi="Times New Roman"/>
                <w:sz w:val="24"/>
                <w:szCs w:val="24"/>
              </w:rPr>
              <w:t>2013  Изобразительное</w:t>
            </w:r>
            <w:proofErr w:type="gramEnd"/>
            <w:r w:rsidRPr="00305AFE">
              <w:rPr>
                <w:rFonts w:ascii="Times New Roman" w:hAnsi="Times New Roman"/>
                <w:sz w:val="24"/>
                <w:szCs w:val="24"/>
              </w:rPr>
              <w:t xml:space="preserve"> искусство</w:t>
            </w:r>
          </w:p>
          <w:p w:rsidR="00305AFE" w:rsidRPr="00305AFE" w:rsidRDefault="00305AFE" w:rsidP="00305AFE">
            <w:pPr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 w:rsidRPr="00305AFE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3.Издательство «Просвещение» www.prosv.ru (раздел «Перспектива» </w:t>
            </w:r>
            <w:hyperlink r:id="rId10" w:history="1">
              <w:r w:rsidRPr="00305AFE">
                <w:rPr>
                  <w:rFonts w:ascii="Times New Roman" w:hAnsi="Times New Roman" w:cs="Times New Roman"/>
                  <w:color w:val="0563C1" w:themeColor="hyperlink"/>
                  <w:u w:val="single"/>
                  <w:shd w:val="clear" w:color="auto" w:fill="FFFFFF"/>
                </w:rPr>
                <w:t>http://old.prosv.ru/umk/perspektiva</w:t>
              </w:r>
            </w:hyperlink>
          </w:p>
        </w:tc>
        <w:tc>
          <w:tcPr>
            <w:tcW w:w="4824" w:type="dxa"/>
            <w:tcBorders>
              <w:bottom w:val="nil"/>
            </w:tcBorders>
          </w:tcPr>
          <w:p w:rsidR="00305AFE" w:rsidRPr="00305AFE" w:rsidRDefault="00305AFE" w:rsidP="00305AFE">
            <w:pPr>
              <w:spacing w:after="0" w:line="240" w:lineRule="auto"/>
            </w:pPr>
            <w:r w:rsidRPr="00305AFE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305AFE" w:rsidRPr="00305AFE" w:rsidRDefault="003C4B77" w:rsidP="00305AFE">
            <w:hyperlink r:id="rId11" w:history="1">
              <w:r w:rsidR="00305AFE" w:rsidRPr="00305AFE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https://resh.edu.ru/subject/lesson/4575/start/273680/</w:t>
              </w:r>
            </w:hyperlink>
            <w:r w:rsidR="00305AFE" w:rsidRPr="00305AFE">
              <w:rPr>
                <w:rFonts w:ascii="Times New Roman" w:hAnsi="Times New Roman" w:cs="Times New Roman"/>
              </w:rPr>
              <w:t xml:space="preserve"> Посмотреть видео урок № 14 Выполнить контрольные задания 1, 2</w:t>
            </w:r>
          </w:p>
        </w:tc>
        <w:tc>
          <w:tcPr>
            <w:tcW w:w="3207" w:type="dxa"/>
            <w:tcBorders>
              <w:bottom w:val="nil"/>
            </w:tcBorders>
          </w:tcPr>
          <w:p w:rsidR="00305AFE" w:rsidRPr="00305AFE" w:rsidRDefault="00305AFE" w:rsidP="00305AFE">
            <w:r w:rsidRPr="00305AFE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305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AFE">
              <w:rPr>
                <w:rFonts w:ascii="Times New Roman" w:hAnsi="Times New Roman" w:cs="Times New Roman"/>
              </w:rPr>
              <w:t>2.</w:t>
            </w:r>
            <w:hyperlink r:id="rId12" w:history="1">
              <w:r w:rsidRPr="00305AFE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  <w:tr w:rsidR="00305AFE" w:rsidRPr="00305AFE" w:rsidTr="002844D6">
        <w:trPr>
          <w:trHeight w:val="832"/>
        </w:trPr>
        <w:tc>
          <w:tcPr>
            <w:tcW w:w="627" w:type="dxa"/>
            <w:tcBorders>
              <w:bottom w:val="nil"/>
            </w:tcBorders>
          </w:tcPr>
          <w:p w:rsidR="00305AFE" w:rsidRPr="00305AFE" w:rsidRDefault="00305AFE" w:rsidP="00305AFE">
            <w:pPr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  <w:tcBorders>
              <w:bottom w:val="nil"/>
            </w:tcBorders>
          </w:tcPr>
          <w:p w:rsidR="00305AFE" w:rsidRPr="00305AFE" w:rsidRDefault="00305AFE" w:rsidP="00305AFE">
            <w:pPr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695" w:type="dxa"/>
            <w:tcBorders>
              <w:bottom w:val="nil"/>
            </w:tcBorders>
          </w:tcPr>
          <w:p w:rsidR="00305AFE" w:rsidRPr="00305AFE" w:rsidRDefault="00305AFE" w:rsidP="00305AFE">
            <w:pPr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>Повернись к мирозданию. Проект экологического плаката в технике коллажа.</w:t>
            </w:r>
          </w:p>
        </w:tc>
        <w:tc>
          <w:tcPr>
            <w:tcW w:w="1696" w:type="dxa"/>
            <w:tcBorders>
              <w:bottom w:val="nil"/>
            </w:tcBorders>
          </w:tcPr>
          <w:p w:rsidR="00305AFE" w:rsidRPr="00305AFE" w:rsidRDefault="00305AFE" w:rsidP="00305AFE">
            <w:pPr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>Повернись к мирозданию. Проект экологического плаката в технике коллажа.</w:t>
            </w:r>
          </w:p>
        </w:tc>
        <w:tc>
          <w:tcPr>
            <w:tcW w:w="3333" w:type="dxa"/>
            <w:tcBorders>
              <w:bottom w:val="nil"/>
            </w:tcBorders>
          </w:tcPr>
          <w:p w:rsidR="00305AFE" w:rsidRPr="00305AFE" w:rsidRDefault="00305AFE" w:rsidP="0030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305AFE" w:rsidRPr="00305AFE" w:rsidRDefault="00305AFE" w:rsidP="00305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AFE">
              <w:rPr>
                <w:rFonts w:ascii="Times New Roman" w:hAnsi="Times New Roman"/>
                <w:sz w:val="24"/>
                <w:szCs w:val="24"/>
              </w:rPr>
              <w:t>2.</w:t>
            </w:r>
            <w:r w:rsidR="003C4B77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3C4B77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Учебник:</w:t>
            </w:r>
            <w:r w:rsidR="003C4B77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305AFE">
              <w:rPr>
                <w:rFonts w:ascii="Times New Roman" w:hAnsi="Times New Roman"/>
                <w:sz w:val="24"/>
                <w:szCs w:val="24"/>
              </w:rPr>
              <w:t xml:space="preserve"> Неменская</w:t>
            </w:r>
            <w:proofErr w:type="gramEnd"/>
            <w:r w:rsidRPr="00305AFE">
              <w:rPr>
                <w:rFonts w:ascii="Times New Roman" w:hAnsi="Times New Roman"/>
                <w:sz w:val="24"/>
                <w:szCs w:val="24"/>
              </w:rPr>
              <w:t xml:space="preserve"> Л.А. под ред. Неменского Б.М. Изобразительное искусство, «Просвещение», М., 2013  Изобразительное искусство</w:t>
            </w:r>
          </w:p>
          <w:p w:rsidR="00305AFE" w:rsidRPr="00305AFE" w:rsidRDefault="00305AFE" w:rsidP="00305AFE">
            <w:pPr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 w:rsidRPr="00305AFE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3.Издательство «Просвещение» www.prosv.ru (раздел «Перспектива» </w:t>
            </w:r>
            <w:hyperlink r:id="rId13" w:history="1">
              <w:r w:rsidRPr="00305AFE">
                <w:rPr>
                  <w:rFonts w:ascii="Times New Roman" w:hAnsi="Times New Roman" w:cs="Times New Roman"/>
                  <w:color w:val="0563C1" w:themeColor="hyperlink"/>
                  <w:u w:val="single"/>
                  <w:shd w:val="clear" w:color="auto" w:fill="FFFFFF"/>
                </w:rPr>
                <w:t>http://old.prosv.ru/umk/perspektiva</w:t>
              </w:r>
            </w:hyperlink>
          </w:p>
        </w:tc>
        <w:tc>
          <w:tcPr>
            <w:tcW w:w="4824" w:type="dxa"/>
            <w:tcBorders>
              <w:bottom w:val="nil"/>
            </w:tcBorders>
          </w:tcPr>
          <w:p w:rsidR="00305AFE" w:rsidRPr="00305AFE" w:rsidRDefault="00305AFE" w:rsidP="00305AFE">
            <w:pPr>
              <w:spacing w:after="0" w:line="240" w:lineRule="auto"/>
            </w:pPr>
            <w:r w:rsidRPr="00305AFE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305AFE" w:rsidRPr="00305AFE" w:rsidRDefault="003C4B77" w:rsidP="00305AFE">
            <w:hyperlink r:id="rId14" w:history="1">
              <w:r w:rsidR="00305AFE" w:rsidRPr="00305AFE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https://resh.edu.ru/subject/lesson/4575/start/273680/</w:t>
              </w:r>
            </w:hyperlink>
            <w:r w:rsidR="00305AFE" w:rsidRPr="00305AFE">
              <w:rPr>
                <w:rFonts w:ascii="Times New Roman" w:hAnsi="Times New Roman" w:cs="Times New Roman"/>
              </w:rPr>
              <w:t xml:space="preserve"> Пересмотреть видео урок № 14 Выполнить композицию на заданную тему.</w:t>
            </w:r>
          </w:p>
        </w:tc>
        <w:tc>
          <w:tcPr>
            <w:tcW w:w="3207" w:type="dxa"/>
            <w:tcBorders>
              <w:bottom w:val="nil"/>
            </w:tcBorders>
          </w:tcPr>
          <w:p w:rsidR="00305AFE" w:rsidRPr="00305AFE" w:rsidRDefault="00305AFE" w:rsidP="00305AFE">
            <w:r w:rsidRPr="00305AFE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305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AFE">
              <w:rPr>
                <w:rFonts w:ascii="Times New Roman" w:hAnsi="Times New Roman" w:cs="Times New Roman"/>
              </w:rPr>
              <w:t>2.</w:t>
            </w:r>
            <w:hyperlink r:id="rId15" w:history="1">
              <w:r w:rsidRPr="00305AFE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</w:tbl>
    <w:p w:rsidR="00C11BA8" w:rsidRDefault="00C11BA8" w:rsidP="00C11BA8"/>
    <w:p w:rsidR="00626B3D" w:rsidRDefault="00626B3D"/>
    <w:sectPr w:rsidR="00626B3D" w:rsidSect="00C11B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4D"/>
    <w:rsid w:val="00305AFE"/>
    <w:rsid w:val="003C4B77"/>
    <w:rsid w:val="00626B3D"/>
    <w:rsid w:val="00C11BA8"/>
    <w:rsid w:val="00D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6AC8C-AE7E-4B55-80DB-23D530CB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B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17/start/273654/" TargetMode="External"/><Relationship Id="rId13" Type="http://schemas.openxmlformats.org/officeDocument/2006/relationships/hyperlink" Target="http://old.prosv.ru/umk/perspekti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ld.prosv.ru/umk/perspektiva" TargetMode="External"/><Relationship Id="rId12" Type="http://schemas.openxmlformats.org/officeDocument/2006/relationships/hyperlink" Target="mailto:licey102malikova_tn@mai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icey102malikova_tn@mail.ru" TargetMode="External"/><Relationship Id="rId11" Type="http://schemas.openxmlformats.org/officeDocument/2006/relationships/hyperlink" Target="https://resh.edu.ru/subject/lesson/4575/start/273680/" TargetMode="External"/><Relationship Id="rId5" Type="http://schemas.openxmlformats.org/officeDocument/2006/relationships/hyperlink" Target="https://resh.edu.ru/subject/lesson/5017/start/273654/" TargetMode="External"/><Relationship Id="rId15" Type="http://schemas.openxmlformats.org/officeDocument/2006/relationships/hyperlink" Target="mailto:licey102malikova_tn@mail.ru" TargetMode="External"/><Relationship Id="rId10" Type="http://schemas.openxmlformats.org/officeDocument/2006/relationships/hyperlink" Target="http://old.prosv.ru/umk/perspektiva" TargetMode="External"/><Relationship Id="rId4" Type="http://schemas.openxmlformats.org/officeDocument/2006/relationships/hyperlink" Target="http://old.prosv.ru/umk/perspektiva" TargetMode="External"/><Relationship Id="rId9" Type="http://schemas.openxmlformats.org/officeDocument/2006/relationships/hyperlink" Target="mailto:licey102malikova_tn@mail.ru" TargetMode="External"/><Relationship Id="rId14" Type="http://schemas.openxmlformats.org/officeDocument/2006/relationships/hyperlink" Target="https://resh.edu.ru/subject/lesson/4575/start/2736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2020-04-01T16:06:00Z</dcterms:created>
  <dcterms:modified xsi:type="dcterms:W3CDTF">2020-04-11T06:58:00Z</dcterms:modified>
</cp:coreProperties>
</file>