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57" w:rsidRPr="006D6857" w:rsidRDefault="006D6857" w:rsidP="006D6857">
      <w:pPr>
        <w:rPr>
          <w:rFonts w:ascii="Times New Roman" w:hAnsi="Times New Roman" w:cs="Times New Roman"/>
          <w:sz w:val="24"/>
          <w:szCs w:val="24"/>
        </w:rPr>
      </w:pPr>
      <w:r w:rsidRPr="006D6857">
        <w:rPr>
          <w:rFonts w:ascii="Times New Roman" w:hAnsi="Times New Roman" w:cs="Times New Roman"/>
          <w:sz w:val="24"/>
          <w:szCs w:val="24"/>
        </w:rPr>
        <w:t xml:space="preserve"> «Повышение качества образования и уровня мотивации учащихся к обучению через дифференцированный подход и использование активных форм в учебном процессе»</w:t>
      </w:r>
    </w:p>
    <w:p w:rsidR="00946789" w:rsidRDefault="00946789"/>
    <w:sectPr w:rsidR="00946789" w:rsidSect="00124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D6857"/>
    <w:rsid w:val="006D6857"/>
    <w:rsid w:val="0094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2019-03-26T16:42:00Z</dcterms:created>
  <dcterms:modified xsi:type="dcterms:W3CDTF">2019-03-26T16:42:00Z</dcterms:modified>
</cp:coreProperties>
</file>